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2DE32" w14:textId="5B7E67E4" w:rsidR="00DD5D35" w:rsidRDefault="005F75E0" w:rsidP="005F75E0">
      <w:pPr>
        <w:tabs>
          <w:tab w:val="right" w:pos="9072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0" allowOverlap="1" wp14:anchorId="4756EA5B" wp14:editId="0DC7EEED">
                <wp:simplePos x="0" y="0"/>
                <wp:positionH relativeFrom="margin">
                  <wp:posOffset>-635</wp:posOffset>
                </wp:positionH>
                <wp:positionV relativeFrom="paragraph">
                  <wp:posOffset>-640715</wp:posOffset>
                </wp:positionV>
                <wp:extent cx="5760720" cy="696823"/>
                <wp:effectExtent l="0" t="0" r="11430" b="8255"/>
                <wp:wrapNone/>
                <wp:docPr id="1631793635" name="Skupin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696823"/>
                          <a:chOff x="1188" y="1301"/>
                          <a:chExt cx="9255" cy="900"/>
                        </a:xfrm>
                      </wpg:grpSpPr>
                      <wps:wsp>
                        <wps:cNvPr id="154896928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736" y="1872"/>
                            <a:ext cx="7707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99CF760" w14:textId="77777777" w:rsidR="005F75E0" w:rsidRDefault="005F75E0" w:rsidP="005F75E0">
                              <w:r>
                                <w:object w:dxaOrig="7710" w:dyaOrig="285" w14:anchorId="064ED70E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6" type="#_x0000_t75" style="width:385.8pt;height:14.4pt" fillcolor="window">
                                    <v:imagedata r:id="rId5" o:title=""/>
                                  </v:shape>
                                  <o:OLEObject Type="Embed" ProgID="CDraw5" ShapeID="_x0000_i1026" DrawAspect="Content" ObjectID="_1820301132" r:id="rId6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12330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1" y="1319"/>
                            <a:ext cx="1394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332163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8" y="1301"/>
                            <a:ext cx="875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56EA5B" id="Skupina 1" o:spid="_x0000_s1026" style="position:absolute;margin-left:-.05pt;margin-top:-50.45pt;width:453.6pt;height:54.85pt;z-index:251658240;mso-position-horizontal-relative:margin" coordorigin="1188,1301" coordsize="9255,900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" o:allowincell="f">
                <v:rect id="Rectangle 3" o:spid="_x0000_s1027" style="position:absolute;left:2736;top:1872;width:7707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" filled="f" stroked="f" strokeweight="0">
                  <v:textbox inset="0,0,0,0">
                    <w:txbxContent>
                      <w:p w14:paraId="199CF760" w14:textId="77777777" w:rsidR="005F75E0" w:rsidRDefault="005F75E0" w:rsidP="005F75E0">
                        <w:r>
                          <w:object w:dxaOrig="7710" w:dyaOrig="285" w14:anchorId="064ED70E">
                            <v:shape id="_x0000_i1026" type="#_x0000_t75" style="width:385.8pt;height:14.4pt" fillcolor="window">
                              <v:imagedata r:id="rId5" o:title=""/>
                            </v:shape>
                            <o:OLEObject Type="Embed" ProgID="CDraw5" ShapeID="_x0000_i1026" DrawAspect="Content" ObjectID="_1820301132" r:id="rId9"/>
                          </w:object>
                        </w:r>
                      </w:p>
                    </w:txbxContent>
                  </v:textbox>
                </v:rect>
                <v:shape id="Picture 4" o:spid="_x0000_s1028" type="#_x0000_t75" style="position:absolute;left:2751;top:1319;width:1394;height: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">
                  <v:imagedata r:id="rId10" o:title=""/>
                </v:shape>
                <v:shape id="Picture 5" o:spid="_x0000_s1029" type="#_x0000_t75" style="position:absolute;left:1188;top:1301;width:875;height: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" fillcolor="black">
                  <v:imagedata r:id="rId11" o:title=""/>
                </v:shape>
                <w10:wrap anchorx="margin"/>
              </v:group>
            </w:pict>
          </mc:Fallback>
        </mc:AlternateContent>
      </w:r>
      <w:r>
        <w:tab/>
      </w:r>
    </w:p>
    <w:p w14:paraId="780B5A0E" w14:textId="77777777" w:rsidR="005F75E0" w:rsidRDefault="005F75E0" w:rsidP="005F75E0">
      <w:pPr>
        <w:tabs>
          <w:tab w:val="right" w:pos="9072"/>
        </w:tabs>
      </w:pPr>
    </w:p>
    <w:p w14:paraId="2B2891AA" w14:textId="35D4DAF5" w:rsidR="005F75E0" w:rsidRDefault="005F75E0" w:rsidP="005F75E0">
      <w:pPr>
        <w:tabs>
          <w:tab w:val="right" w:pos="9072"/>
        </w:tabs>
        <w:jc w:val="center"/>
        <w:rPr>
          <w:b/>
          <w:bCs/>
          <w:sz w:val="36"/>
          <w:szCs w:val="36"/>
          <w:lang w:val="en-US"/>
        </w:rPr>
      </w:pPr>
      <w:r w:rsidRPr="005F75E0">
        <w:rPr>
          <w:b/>
          <w:bCs/>
          <w:sz w:val="36"/>
          <w:szCs w:val="36"/>
          <w:lang w:val="en-US"/>
        </w:rPr>
        <w:t xml:space="preserve">Supplier Code of Conduct Addendum – </w:t>
      </w:r>
      <w:r w:rsidR="00DF2D52">
        <w:rPr>
          <w:b/>
          <w:bCs/>
          <w:sz w:val="36"/>
          <w:szCs w:val="36"/>
          <w:lang w:val="en-US"/>
        </w:rPr>
        <w:t>Sustainable Procurement</w:t>
      </w:r>
    </w:p>
    <w:p w14:paraId="30A7E289" w14:textId="77777777" w:rsidR="005F75E0" w:rsidRPr="005F75E0" w:rsidRDefault="005F75E0" w:rsidP="005F75E0">
      <w:pPr>
        <w:tabs>
          <w:tab w:val="right" w:pos="9072"/>
        </w:tabs>
        <w:rPr>
          <w:b/>
          <w:bCs/>
          <w:sz w:val="36"/>
          <w:szCs w:val="36"/>
          <w:lang w:val="en-US"/>
        </w:rPr>
      </w:pPr>
    </w:p>
    <w:p w14:paraId="4E68F6A1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1. Purpose</w:t>
      </w:r>
    </w:p>
    <w:p w14:paraId="2BCA7075" w14:textId="1DB56099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This Addendum forms part of the Tesla Stropkov, </w:t>
      </w:r>
      <w:proofErr w:type="spellStart"/>
      <w:r w:rsidRPr="005F75E0">
        <w:rPr>
          <w:lang w:val="en-US"/>
        </w:rPr>
        <w:t>a.s.</w:t>
      </w:r>
      <w:proofErr w:type="spellEnd"/>
      <w:r w:rsidRPr="005F75E0">
        <w:rPr>
          <w:lang w:val="en-US"/>
        </w:rPr>
        <w:t xml:space="preserve"> Supplier Code of Conduct. Its purpose is to ensure that all suppliers </w:t>
      </w:r>
      <w:r w:rsidR="00DF2D52">
        <w:rPr>
          <w:lang w:val="en-US"/>
        </w:rPr>
        <w:t>support Tesla Stropkov’s Sustainable Procurement Policy by upholding social, ethical and environmental standards.</w:t>
      </w:r>
    </w:p>
    <w:p w14:paraId="1048F68C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05D04E87">
          <v:rect id="_x0000_i1027" style="width:0;height:1.5pt" o:hralign="center" o:hrstd="t" o:hr="t" fillcolor="#a0a0a0" stroked="f"/>
        </w:pict>
      </w:r>
    </w:p>
    <w:p w14:paraId="5A271B9F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2. Supplier Requirements</w:t>
      </w:r>
    </w:p>
    <w:p w14:paraId="295B7689" w14:textId="77777777" w:rsid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Suppliers to Tesla Stropkov, </w:t>
      </w:r>
      <w:proofErr w:type="spellStart"/>
      <w:r w:rsidRPr="005F75E0">
        <w:rPr>
          <w:lang w:val="en-US"/>
        </w:rPr>
        <w:t>a.s.</w:t>
      </w:r>
      <w:proofErr w:type="spellEnd"/>
      <w:r w:rsidRPr="005F75E0">
        <w:rPr>
          <w:lang w:val="en-US"/>
        </w:rPr>
        <w:t xml:space="preserve"> agree to:</w:t>
      </w:r>
    </w:p>
    <w:p w14:paraId="187C4098" w14:textId="77777777" w:rsidR="000E5D95" w:rsidRDefault="00DF2D52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t xml:space="preserve">Code of Conduct Compliance – Sign and adhere to Tesla </w:t>
      </w:r>
      <w:r>
        <w:rPr>
          <w:lang w:val="en-US"/>
        </w:rPr>
        <w:t>Stropkov’s</w:t>
      </w:r>
      <w:r>
        <w:rPr>
          <w:lang w:val="en-US"/>
        </w:rPr>
        <w:t xml:space="preserve"> Supplier</w:t>
      </w:r>
      <w:r w:rsidR="000E5D95">
        <w:rPr>
          <w:lang w:val="en-US"/>
        </w:rPr>
        <w:t xml:space="preserve"> Code of Conduct</w:t>
      </w:r>
    </w:p>
    <w:p w14:paraId="71FA900E" w14:textId="77777777" w:rsidR="000E5D95" w:rsidRDefault="000E5D95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t>Ethical Business Practices – Prohibit corruption, bribery, child labor, forced labor, and discrimination.</w:t>
      </w:r>
    </w:p>
    <w:p w14:paraId="4C47766D" w14:textId="77777777" w:rsidR="000E5D95" w:rsidRDefault="000E5D95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t>Environmental Stewardship – Implement practices to reduce emissions, conserve resources, and minimize waste.</w:t>
      </w:r>
    </w:p>
    <w:p w14:paraId="7F03F7E6" w14:textId="77777777" w:rsidR="000E5D95" w:rsidRDefault="000E5D95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t>Social Responsibility – Respect human rights, provide safe working conditions, and uphold fair labor practices.</w:t>
      </w:r>
    </w:p>
    <w:p w14:paraId="23A19BBC" w14:textId="6935073D" w:rsidR="00DF2D52" w:rsidRPr="00DF2D52" w:rsidRDefault="000E5D95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t xml:space="preserve">Transparency – Share sustainability data, targets, and performance information with Tesla Stropkov, </w:t>
      </w:r>
      <w:proofErr w:type="spellStart"/>
      <w:r>
        <w:rPr>
          <w:lang w:val="en-US"/>
        </w:rPr>
        <w:t>a.s.</w:t>
      </w:r>
      <w:proofErr w:type="spellEnd"/>
      <w:r w:rsidR="00DF2D52">
        <w:t xml:space="preserve"> </w:t>
      </w:r>
    </w:p>
    <w:p w14:paraId="50D61ED4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23613B74">
          <v:rect id="_x0000_i1028" style="width:0;height:1.5pt" o:hralign="center" o:hrstd="t" o:hr="t" fillcolor="#a0a0a0" stroked="f"/>
        </w:pict>
      </w:r>
    </w:p>
    <w:p w14:paraId="41697F89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3. Quantitative Expectations</w:t>
      </w:r>
    </w:p>
    <w:p w14:paraId="529A351B" w14:textId="77777777" w:rsidR="000E5D95" w:rsidRDefault="000E5D95" w:rsidP="000E5D95">
      <w:pPr>
        <w:tabs>
          <w:tab w:val="right" w:pos="9072"/>
        </w:tabs>
        <w:rPr>
          <w:b/>
          <w:bCs/>
          <w:lang w:val="en-US"/>
        </w:rPr>
      </w:pPr>
      <w:r>
        <w:rPr>
          <w:b/>
          <w:bCs/>
          <w:lang w:val="en-US"/>
        </w:rPr>
        <w:t xml:space="preserve">By 2025: </w:t>
      </w:r>
    </w:p>
    <w:p w14:paraId="3D1A3965" w14:textId="0844CDDC" w:rsidR="005F75E0" w:rsidRPr="0054078D" w:rsidRDefault="000E5D95" w:rsidP="000E5D95">
      <w:pPr>
        <w:tabs>
          <w:tab w:val="right" w:pos="9072"/>
        </w:tabs>
        <w:rPr>
          <w:lang w:val="en-US"/>
        </w:rPr>
      </w:pPr>
      <w:r w:rsidRPr="0054078D">
        <w:rPr>
          <w:lang w:val="en-US"/>
        </w:rPr>
        <w:t>100% of new suppliers sign Tesla Stropkov’s Supplier Code of Conduct before onboarding.</w:t>
      </w:r>
    </w:p>
    <w:p w14:paraId="332AAC94" w14:textId="28A84B63" w:rsidR="000E5D95" w:rsidRDefault="000E5D95" w:rsidP="000E5D95">
      <w:pPr>
        <w:tabs>
          <w:tab w:val="right" w:pos="9072"/>
        </w:tabs>
        <w:rPr>
          <w:b/>
          <w:bCs/>
          <w:lang w:val="en-US"/>
        </w:rPr>
      </w:pPr>
      <w:r w:rsidRPr="0054078D">
        <w:rPr>
          <w:lang w:val="en-US"/>
        </w:rPr>
        <w:t>100% of critical suppliers assessed for sustainability risks</w:t>
      </w:r>
      <w:r>
        <w:rPr>
          <w:b/>
          <w:bCs/>
          <w:lang w:val="en-US"/>
        </w:rPr>
        <w:t>.</w:t>
      </w:r>
    </w:p>
    <w:p w14:paraId="2C803702" w14:textId="11BD9B2A" w:rsidR="000E5D95" w:rsidRDefault="000E5D95" w:rsidP="000E5D95">
      <w:pPr>
        <w:tabs>
          <w:tab w:val="right" w:pos="9072"/>
        </w:tabs>
        <w:rPr>
          <w:b/>
          <w:bCs/>
          <w:lang w:val="en-US"/>
        </w:rPr>
      </w:pPr>
      <w:r>
        <w:rPr>
          <w:b/>
          <w:bCs/>
          <w:lang w:val="en-US"/>
        </w:rPr>
        <w:t>By 2026:</w:t>
      </w:r>
    </w:p>
    <w:p w14:paraId="75C5EC46" w14:textId="3EF19A5E" w:rsidR="0054078D" w:rsidRPr="0054078D" w:rsidRDefault="0054078D" w:rsidP="000E5D95">
      <w:pPr>
        <w:tabs>
          <w:tab w:val="right" w:pos="9072"/>
        </w:tabs>
        <w:rPr>
          <w:lang w:val="en-US"/>
        </w:rPr>
      </w:pPr>
      <w:r w:rsidRPr="0054078D">
        <w:rPr>
          <w:lang w:val="en-US"/>
        </w:rPr>
        <w:t>At least 75% of procurement spend with suppliers compliant with sustainability requirements.</w:t>
      </w:r>
    </w:p>
    <w:p w14:paraId="2277E87E" w14:textId="2F7400A5" w:rsidR="0054078D" w:rsidRDefault="0054078D" w:rsidP="000E5D95">
      <w:pPr>
        <w:tabs>
          <w:tab w:val="right" w:pos="9072"/>
        </w:tabs>
        <w:rPr>
          <w:b/>
          <w:bCs/>
          <w:lang w:val="en-US"/>
        </w:rPr>
      </w:pPr>
      <w:r>
        <w:rPr>
          <w:b/>
          <w:bCs/>
          <w:lang w:val="en-US"/>
        </w:rPr>
        <w:t>By 2027:</w:t>
      </w:r>
    </w:p>
    <w:p w14:paraId="723E4B3F" w14:textId="6575C871" w:rsidR="0054078D" w:rsidRPr="0054078D" w:rsidRDefault="0054078D" w:rsidP="000E5D95">
      <w:pPr>
        <w:tabs>
          <w:tab w:val="right" w:pos="9072"/>
        </w:tabs>
        <w:rPr>
          <w:lang w:val="en-US"/>
        </w:rPr>
      </w:pPr>
      <w:r w:rsidRPr="0054078D">
        <w:rPr>
          <w:lang w:val="en-US"/>
        </w:rPr>
        <w:t>100% of long-term suppliers audited or self-assessed for sustainability.</w:t>
      </w:r>
    </w:p>
    <w:p w14:paraId="3A7042DC" w14:textId="434281E6" w:rsidR="0054078D" w:rsidRPr="0054078D" w:rsidRDefault="0054078D" w:rsidP="000E5D95">
      <w:pPr>
        <w:tabs>
          <w:tab w:val="right" w:pos="9072"/>
        </w:tabs>
        <w:rPr>
          <w:lang w:val="en-US"/>
        </w:rPr>
      </w:pPr>
      <w:r w:rsidRPr="0054078D">
        <w:rPr>
          <w:lang w:val="en-US"/>
        </w:rPr>
        <w:t>70% of Tier1 suppliers adopt measurable sustainability targets.</w:t>
      </w:r>
    </w:p>
    <w:p w14:paraId="53F6959A" w14:textId="77777777" w:rsidR="000E5D95" w:rsidRPr="000E5D95" w:rsidRDefault="000E5D95" w:rsidP="000E5D95">
      <w:pPr>
        <w:tabs>
          <w:tab w:val="right" w:pos="9072"/>
        </w:tabs>
        <w:rPr>
          <w:lang w:val="en-US"/>
        </w:rPr>
      </w:pPr>
    </w:p>
    <w:p w14:paraId="3218A6AB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6432A3A3">
          <v:rect id="_x0000_i1029" style="width:0;height:1.5pt" o:hralign="center" o:hrstd="t" o:hr="t" fillcolor="#a0a0a0" stroked="f"/>
        </w:pict>
      </w:r>
    </w:p>
    <w:p w14:paraId="76BEB2D4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lastRenderedPageBreak/>
        <w:t>4. Compliance</w:t>
      </w:r>
    </w:p>
    <w:p w14:paraId="0CDF5E83" w14:textId="77777777" w:rsidR="005F75E0" w:rsidRPr="005F75E0" w:rsidRDefault="005F75E0" w:rsidP="005F75E0">
      <w:pPr>
        <w:numPr>
          <w:ilvl w:val="0"/>
          <w:numId w:val="3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Non-compliance with this Addendum may result in corrective action, suspension, or termination of the supplier relationship.</w:t>
      </w:r>
    </w:p>
    <w:p w14:paraId="703985DA" w14:textId="131780B1" w:rsidR="005F75E0" w:rsidRPr="005F75E0" w:rsidRDefault="005F75E0" w:rsidP="005F75E0">
      <w:pPr>
        <w:numPr>
          <w:ilvl w:val="0"/>
          <w:numId w:val="3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Compliance will be monitored through</w:t>
      </w:r>
      <w:r w:rsidR="0054078D">
        <w:rPr>
          <w:lang w:val="en-US"/>
        </w:rPr>
        <w:t xml:space="preserve"> </w:t>
      </w:r>
      <w:r w:rsidRPr="0054078D">
        <w:rPr>
          <w:lang w:val="en-US"/>
        </w:rPr>
        <w:t>reporting, audits, and performance reviews.</w:t>
      </w:r>
    </w:p>
    <w:p w14:paraId="69D0FA39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05BC7D89">
          <v:rect id="_x0000_i1030" style="width:0;height:1.5pt" o:hralign="center" o:hrstd="t" o:hr="t" fillcolor="#a0a0a0" stroked="f"/>
        </w:pict>
      </w:r>
    </w:p>
    <w:p w14:paraId="111C4AA1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Acknowledgment</w:t>
      </w:r>
      <w:r w:rsidRPr="005F75E0">
        <w:rPr>
          <w:lang w:val="en-US"/>
        </w:rPr>
        <w:br/>
        <w:t>I, the undersigned, confirm that our company understands and agrees to comply with the requirements of this Addendum.</w:t>
      </w:r>
    </w:p>
    <w:p w14:paraId="0567C7E0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Supplier Name:</w:t>
      </w:r>
      <w:r w:rsidRPr="005F75E0">
        <w:rPr>
          <w:lang w:val="en-US"/>
        </w:rPr>
        <w:t xml:space="preserve"> ________________________</w:t>
      </w:r>
      <w:r w:rsidRPr="005F75E0">
        <w:rPr>
          <w:lang w:val="en-US"/>
        </w:rPr>
        <w:br/>
      </w:r>
      <w:r w:rsidRPr="005F75E0">
        <w:rPr>
          <w:b/>
          <w:bCs/>
          <w:lang w:val="en-US"/>
        </w:rPr>
        <w:t>Authorized Representative:</w:t>
      </w:r>
      <w:r w:rsidRPr="005F75E0">
        <w:rPr>
          <w:lang w:val="en-US"/>
        </w:rPr>
        <w:t xml:space="preserve"> ________________________</w:t>
      </w:r>
      <w:r w:rsidRPr="005F75E0">
        <w:rPr>
          <w:lang w:val="en-US"/>
        </w:rPr>
        <w:br/>
      </w:r>
      <w:r w:rsidRPr="005F75E0">
        <w:rPr>
          <w:b/>
          <w:bCs/>
          <w:lang w:val="en-US"/>
        </w:rPr>
        <w:t>Title:</w:t>
      </w:r>
      <w:r w:rsidRPr="005F75E0">
        <w:rPr>
          <w:lang w:val="en-US"/>
        </w:rPr>
        <w:t xml:space="preserve"> ________________________</w:t>
      </w:r>
      <w:r w:rsidRPr="005F75E0">
        <w:rPr>
          <w:lang w:val="en-US"/>
        </w:rPr>
        <w:br/>
      </w:r>
      <w:r w:rsidRPr="005F75E0">
        <w:rPr>
          <w:b/>
          <w:bCs/>
          <w:lang w:val="en-US"/>
        </w:rPr>
        <w:t>Date:</w:t>
      </w:r>
      <w:r w:rsidRPr="005F75E0">
        <w:rPr>
          <w:lang w:val="en-US"/>
        </w:rPr>
        <w:t xml:space="preserve"> ________________________</w:t>
      </w:r>
    </w:p>
    <w:p w14:paraId="761002C4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</w:p>
    <w:sectPr w:rsidR="005F75E0" w:rsidRPr="005F75E0" w:rsidSect="00210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6541"/>
    <w:multiLevelType w:val="multilevel"/>
    <w:tmpl w:val="52D2D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537D51"/>
    <w:multiLevelType w:val="multilevel"/>
    <w:tmpl w:val="BC20A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436B05"/>
    <w:multiLevelType w:val="multilevel"/>
    <w:tmpl w:val="D55E1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4321388">
    <w:abstractNumId w:val="2"/>
  </w:num>
  <w:num w:numId="2" w16cid:durableId="1480028984">
    <w:abstractNumId w:val="0"/>
  </w:num>
  <w:num w:numId="3" w16cid:durableId="820541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5E0"/>
    <w:rsid w:val="000E5D95"/>
    <w:rsid w:val="00210E71"/>
    <w:rsid w:val="0054078D"/>
    <w:rsid w:val="005F75E0"/>
    <w:rsid w:val="009F5D13"/>
    <w:rsid w:val="00DA4535"/>
    <w:rsid w:val="00DD5D35"/>
    <w:rsid w:val="00DF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D8EB6"/>
  <w15:chartTrackingRefBased/>
  <w15:docId w15:val="{C2C2DF03-1064-4D4D-8DC1-6049FB6DF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F75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F75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F75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F75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F75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F75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F75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F75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F75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F75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F75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F75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F75E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F75E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F75E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F75E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F75E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F75E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F75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F7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F75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F7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F75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F75E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F75E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F75E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F75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F75E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F75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1.wmf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Radovan Cichý</dc:creator>
  <cp:keywords/>
  <dc:description/>
  <cp:lastModifiedBy>Radovan Cichý</cp:lastModifiedBy>
  <cp:revision>2</cp:revision>
  <dcterms:created xsi:type="dcterms:W3CDTF">2025-09-25T08:25:00Z</dcterms:created>
  <dcterms:modified xsi:type="dcterms:W3CDTF">2025-09-25T08:25:00Z</dcterms:modified>
</cp:coreProperties>
</file>