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2DE32" w14:textId="5B7E67E4" w:rsidR="00DD5D35" w:rsidRDefault="005F75E0" w:rsidP="005F75E0">
      <w:pPr>
        <w:tabs>
          <w:tab w:val="right" w:pos="9072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0" allowOverlap="1" wp14:anchorId="4756EA5B" wp14:editId="0DC7EEED">
                <wp:simplePos x="0" y="0"/>
                <wp:positionH relativeFrom="margin">
                  <wp:posOffset>-635</wp:posOffset>
                </wp:positionH>
                <wp:positionV relativeFrom="paragraph">
                  <wp:posOffset>-640715</wp:posOffset>
                </wp:positionV>
                <wp:extent cx="5760720" cy="696823"/>
                <wp:effectExtent l="0" t="0" r="11430" b="8255"/>
                <wp:wrapNone/>
                <wp:docPr id="1631793635" name="Skupin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696823"/>
                          <a:chOff x="1188" y="1301"/>
                          <a:chExt cx="9255" cy="900"/>
                        </a:xfrm>
                      </wpg:grpSpPr>
                      <wps:wsp>
                        <wps:cNvPr id="154896928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736" y="1872"/>
                            <a:ext cx="7707" cy="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99CF760" w14:textId="77777777" w:rsidR="005F75E0" w:rsidRDefault="005F75E0" w:rsidP="005F75E0">
                              <w:r>
                                <w:object w:dxaOrig="7710" w:dyaOrig="285" w14:anchorId="064ED70E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26" type="#_x0000_t75" style="width:385.8pt;height:14.4pt" fillcolor="window">
                                    <v:imagedata r:id="rId5" o:title=""/>
                                  </v:shape>
                                  <o:OLEObject Type="Embed" ProgID="CDraw5" ShapeID="_x0000_i1026" DrawAspect="Content" ObjectID="_1820301404" r:id="rId6"/>
                                </w:objec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123305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1" y="1319"/>
                            <a:ext cx="1394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332163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8" y="1301"/>
                            <a:ext cx="875" cy="9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56EA5B" id="Skupina 1" o:spid="_x0000_s1026" style="position:absolute;margin-left:-.05pt;margin-top:-50.45pt;width:453.6pt;height:54.85pt;z-index:251658240;mso-position-horizontal-relative:margin" coordorigin="1188,1301" coordsize="9255,900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" o:allowincell="f">
                <v:rect id="Rectangle 3" o:spid="_x0000_s1027" style="position:absolute;left:2736;top:1872;width:7707;height: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" filled="f" stroked="f" strokeweight="0">
                  <v:textbox inset="0,0,0,0">
                    <w:txbxContent>
                      <w:p w14:paraId="199CF760" w14:textId="77777777" w:rsidR="005F75E0" w:rsidRDefault="005F75E0" w:rsidP="005F75E0">
                        <w:r>
                          <w:object w:dxaOrig="7710" w:dyaOrig="285" w14:anchorId="064ED70E">
                            <v:shape id="_x0000_i1026" type="#_x0000_t75" style="width:385.8pt;height:14.4pt" fillcolor="window">
                              <v:imagedata r:id="rId5" o:title=""/>
                            </v:shape>
                            <o:OLEObject Type="Embed" ProgID="CDraw5" ShapeID="_x0000_i1026" DrawAspect="Content" ObjectID="_1820301404" r:id="rId9"/>
                          </w:object>
                        </w:r>
                      </w:p>
                    </w:txbxContent>
                  </v:textbox>
                </v:rect>
                <v:shape id="Picture 4" o:spid="_x0000_s1028" type="#_x0000_t75" style="position:absolute;left:2751;top:1319;width:1394;height: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">
                  <v:imagedata r:id="rId10" o:title=""/>
                </v:shape>
                <v:shape id="Picture 5" o:spid="_x0000_s1029" type="#_x0000_t75" style="position:absolute;left:1188;top:1301;width:875;height: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" fillcolor="black">
                  <v:imagedata r:id="rId11" o:title=""/>
                </v:shape>
                <w10:wrap anchorx="margin"/>
              </v:group>
            </w:pict>
          </mc:Fallback>
        </mc:AlternateContent>
      </w:r>
      <w:r>
        <w:tab/>
      </w:r>
    </w:p>
    <w:p w14:paraId="780B5A0E" w14:textId="77777777" w:rsidR="005F75E0" w:rsidRDefault="005F75E0" w:rsidP="005F75E0">
      <w:pPr>
        <w:tabs>
          <w:tab w:val="right" w:pos="9072"/>
        </w:tabs>
      </w:pPr>
    </w:p>
    <w:p w14:paraId="2B2891AA" w14:textId="77777777" w:rsidR="005F75E0" w:rsidRDefault="005F75E0" w:rsidP="005F75E0">
      <w:pPr>
        <w:tabs>
          <w:tab w:val="right" w:pos="9072"/>
        </w:tabs>
        <w:jc w:val="center"/>
        <w:rPr>
          <w:b/>
          <w:bCs/>
          <w:sz w:val="36"/>
          <w:szCs w:val="36"/>
          <w:lang w:val="en-US"/>
        </w:rPr>
      </w:pPr>
      <w:r w:rsidRPr="005F75E0">
        <w:rPr>
          <w:b/>
          <w:bCs/>
          <w:sz w:val="36"/>
          <w:szCs w:val="36"/>
          <w:lang w:val="en-US"/>
        </w:rPr>
        <w:t>Supplier Code of Conduct Addendum – Conflict Minerals</w:t>
      </w:r>
    </w:p>
    <w:p w14:paraId="30A7E289" w14:textId="77777777" w:rsidR="005F75E0" w:rsidRPr="005F75E0" w:rsidRDefault="005F75E0" w:rsidP="005F75E0">
      <w:pPr>
        <w:tabs>
          <w:tab w:val="right" w:pos="9072"/>
        </w:tabs>
        <w:rPr>
          <w:b/>
          <w:bCs/>
          <w:sz w:val="36"/>
          <w:szCs w:val="36"/>
          <w:lang w:val="en-US"/>
        </w:rPr>
      </w:pPr>
    </w:p>
    <w:p w14:paraId="4E68F6A1" w14:textId="77777777" w:rsidR="005F75E0" w:rsidRPr="005F75E0" w:rsidRDefault="005F75E0" w:rsidP="005F75E0">
      <w:pPr>
        <w:tabs>
          <w:tab w:val="right" w:pos="9072"/>
        </w:tabs>
        <w:rPr>
          <w:b/>
          <w:bCs/>
          <w:lang w:val="en-US"/>
        </w:rPr>
      </w:pPr>
      <w:r w:rsidRPr="005F75E0">
        <w:rPr>
          <w:b/>
          <w:bCs/>
          <w:lang w:val="en-US"/>
        </w:rPr>
        <w:t>1. Purpose</w:t>
      </w:r>
    </w:p>
    <w:p w14:paraId="2BCA7075" w14:textId="77777777" w:rsidR="005F75E0" w:rsidRPr="005F75E0" w:rsidRDefault="005F75E0" w:rsidP="005F75E0">
      <w:p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This Addendum forms part of the Tesla Stropkov, </w:t>
      </w:r>
      <w:proofErr w:type="spellStart"/>
      <w:r w:rsidRPr="005F75E0">
        <w:rPr>
          <w:lang w:val="en-US"/>
        </w:rPr>
        <w:t>a.s.</w:t>
      </w:r>
      <w:proofErr w:type="spellEnd"/>
      <w:r w:rsidRPr="005F75E0">
        <w:rPr>
          <w:lang w:val="en-US"/>
        </w:rPr>
        <w:t xml:space="preserve"> Supplier Code of Conduct. Its purpose is to ensure that all suppliers comply with our </w:t>
      </w:r>
      <w:r w:rsidRPr="00C60876">
        <w:rPr>
          <w:lang w:val="en-US"/>
        </w:rPr>
        <w:t>Conflict Minerals Policy</w:t>
      </w:r>
      <w:r w:rsidRPr="005F75E0">
        <w:rPr>
          <w:lang w:val="en-US"/>
        </w:rPr>
        <w:t xml:space="preserve"> and support responsible sourcing of tin, tantalum, tungsten, and gold (3TG).</w:t>
      </w:r>
    </w:p>
    <w:p w14:paraId="1048F68C" w14:textId="77777777" w:rsidR="005F75E0" w:rsidRPr="005F75E0" w:rsidRDefault="00000000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pict w14:anchorId="05D04E87">
          <v:rect id="_x0000_i1027" style="width:0;height:1.5pt" o:hralign="center" o:hrstd="t" o:hr="t" fillcolor="#a0a0a0" stroked="f"/>
        </w:pict>
      </w:r>
    </w:p>
    <w:p w14:paraId="5A271B9F" w14:textId="77777777" w:rsidR="005F75E0" w:rsidRPr="005F75E0" w:rsidRDefault="005F75E0" w:rsidP="005F75E0">
      <w:pPr>
        <w:tabs>
          <w:tab w:val="right" w:pos="9072"/>
        </w:tabs>
        <w:rPr>
          <w:b/>
          <w:bCs/>
          <w:lang w:val="en-US"/>
        </w:rPr>
      </w:pPr>
      <w:r w:rsidRPr="005F75E0">
        <w:rPr>
          <w:b/>
          <w:bCs/>
          <w:lang w:val="en-US"/>
        </w:rPr>
        <w:t>2. Supplier Requirements</w:t>
      </w:r>
    </w:p>
    <w:p w14:paraId="295B7689" w14:textId="77777777" w:rsidR="005F75E0" w:rsidRPr="005F75E0" w:rsidRDefault="005F75E0" w:rsidP="005F75E0">
      <w:p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Suppliers to Tesla Stropkov, </w:t>
      </w:r>
      <w:proofErr w:type="spellStart"/>
      <w:r w:rsidRPr="005F75E0">
        <w:rPr>
          <w:lang w:val="en-US"/>
        </w:rPr>
        <w:t>a.s.</w:t>
      </w:r>
      <w:proofErr w:type="spellEnd"/>
      <w:r w:rsidRPr="005F75E0">
        <w:rPr>
          <w:lang w:val="en-US"/>
        </w:rPr>
        <w:t xml:space="preserve"> agree to:</w:t>
      </w:r>
    </w:p>
    <w:p w14:paraId="34DF1C18" w14:textId="77777777" w:rsidR="005F75E0" w:rsidRPr="005F75E0" w:rsidRDefault="005F75E0" w:rsidP="005F75E0">
      <w:pPr>
        <w:numPr>
          <w:ilvl w:val="0"/>
          <w:numId w:val="1"/>
        </w:num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Disclosure &amp; Transparency</w:t>
      </w:r>
    </w:p>
    <w:p w14:paraId="6E4592A4" w14:textId="77777777" w:rsidR="005F75E0" w:rsidRPr="005F75E0" w:rsidRDefault="005F75E0" w:rsidP="005F75E0">
      <w:pPr>
        <w:numPr>
          <w:ilvl w:val="1"/>
          <w:numId w:val="1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Submit a completed </w:t>
      </w:r>
      <w:r w:rsidRPr="00C60876">
        <w:rPr>
          <w:lang w:val="en-US"/>
        </w:rPr>
        <w:t>Conflict Minerals Reporting Template (CMRT</w:t>
      </w:r>
      <w:r w:rsidRPr="005F75E0">
        <w:rPr>
          <w:b/>
          <w:bCs/>
          <w:lang w:val="en-US"/>
        </w:rPr>
        <w:t>)</w:t>
      </w:r>
      <w:r w:rsidRPr="005F75E0">
        <w:rPr>
          <w:lang w:val="en-US"/>
        </w:rPr>
        <w:t xml:space="preserve"> annually, identifying smelters and refiners in the supply chain.</w:t>
      </w:r>
    </w:p>
    <w:p w14:paraId="7E179A2E" w14:textId="77777777" w:rsidR="005F75E0" w:rsidRPr="005F75E0" w:rsidRDefault="005F75E0" w:rsidP="005F75E0">
      <w:pPr>
        <w:numPr>
          <w:ilvl w:val="1"/>
          <w:numId w:val="1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>Disclose the country of origin of 3TG minerals, where known.</w:t>
      </w:r>
    </w:p>
    <w:p w14:paraId="6A82D99C" w14:textId="77777777" w:rsidR="005F75E0" w:rsidRPr="005F75E0" w:rsidRDefault="005F75E0" w:rsidP="005F75E0">
      <w:pPr>
        <w:numPr>
          <w:ilvl w:val="0"/>
          <w:numId w:val="1"/>
        </w:num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Responsible Sourcing</w:t>
      </w:r>
    </w:p>
    <w:p w14:paraId="38E31C19" w14:textId="77777777" w:rsidR="005F75E0" w:rsidRPr="005F75E0" w:rsidRDefault="005F75E0" w:rsidP="005F75E0">
      <w:pPr>
        <w:numPr>
          <w:ilvl w:val="1"/>
          <w:numId w:val="1"/>
        </w:numPr>
        <w:tabs>
          <w:tab w:val="right" w:pos="9072"/>
        </w:tabs>
        <w:rPr>
          <w:lang w:val="en-US"/>
        </w:rPr>
      </w:pPr>
      <w:r w:rsidRPr="00C60876">
        <w:rPr>
          <w:lang w:val="en-US"/>
        </w:rPr>
        <w:t>Source 3TG minerals only from smelters/refiners validated by the Responsible Minerals Assurance Process (RMAP)</w:t>
      </w:r>
      <w:r w:rsidRPr="005F75E0">
        <w:rPr>
          <w:lang w:val="en-US"/>
        </w:rPr>
        <w:t xml:space="preserve"> or equivalent recognized audit programs.</w:t>
      </w:r>
    </w:p>
    <w:p w14:paraId="7BB9D088" w14:textId="77777777" w:rsidR="005F75E0" w:rsidRPr="005F75E0" w:rsidRDefault="005F75E0" w:rsidP="005F75E0">
      <w:pPr>
        <w:numPr>
          <w:ilvl w:val="1"/>
          <w:numId w:val="1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>Take immediate corrective actions if sourcing from non-compliant entities is identified.</w:t>
      </w:r>
    </w:p>
    <w:p w14:paraId="2281EF5D" w14:textId="77777777" w:rsidR="005F75E0" w:rsidRPr="005F75E0" w:rsidRDefault="005F75E0" w:rsidP="005F75E0">
      <w:pPr>
        <w:numPr>
          <w:ilvl w:val="0"/>
          <w:numId w:val="1"/>
        </w:num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Risk Management</w:t>
      </w:r>
    </w:p>
    <w:p w14:paraId="6DC8834C" w14:textId="77777777" w:rsidR="005F75E0" w:rsidRPr="005F75E0" w:rsidRDefault="005F75E0" w:rsidP="005F75E0">
      <w:pPr>
        <w:numPr>
          <w:ilvl w:val="1"/>
          <w:numId w:val="1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Notify Tesla Stropkov, </w:t>
      </w:r>
      <w:proofErr w:type="spellStart"/>
      <w:r w:rsidRPr="005F75E0">
        <w:rPr>
          <w:lang w:val="en-US"/>
        </w:rPr>
        <w:t>a.s.</w:t>
      </w:r>
      <w:proofErr w:type="spellEnd"/>
      <w:r w:rsidRPr="005F75E0">
        <w:rPr>
          <w:lang w:val="en-US"/>
        </w:rPr>
        <w:t xml:space="preserve"> of any risks related to conflict-affected and high-risk areas (CAHRAs).</w:t>
      </w:r>
    </w:p>
    <w:p w14:paraId="4061E382" w14:textId="77777777" w:rsidR="005F75E0" w:rsidRPr="005F75E0" w:rsidRDefault="005F75E0" w:rsidP="005F75E0">
      <w:pPr>
        <w:numPr>
          <w:ilvl w:val="1"/>
          <w:numId w:val="1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Implement corrective action plans in collaboration with Tesla Stropkov, </w:t>
      </w:r>
      <w:proofErr w:type="spellStart"/>
      <w:r w:rsidRPr="005F75E0">
        <w:rPr>
          <w:lang w:val="en-US"/>
        </w:rPr>
        <w:t>a.s.</w:t>
      </w:r>
      <w:proofErr w:type="spellEnd"/>
      <w:r w:rsidRPr="005F75E0">
        <w:rPr>
          <w:lang w:val="en-US"/>
        </w:rPr>
        <w:t xml:space="preserve"> when risks are identified.</w:t>
      </w:r>
    </w:p>
    <w:p w14:paraId="0661D775" w14:textId="77777777" w:rsidR="005F75E0" w:rsidRPr="005F75E0" w:rsidRDefault="005F75E0" w:rsidP="005F75E0">
      <w:pPr>
        <w:numPr>
          <w:ilvl w:val="0"/>
          <w:numId w:val="1"/>
        </w:num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Continuous Improvement</w:t>
      </w:r>
    </w:p>
    <w:p w14:paraId="72936630" w14:textId="77777777" w:rsidR="005F75E0" w:rsidRPr="005F75E0" w:rsidRDefault="005F75E0" w:rsidP="005F75E0">
      <w:pPr>
        <w:numPr>
          <w:ilvl w:val="1"/>
          <w:numId w:val="1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Support efforts to achieve </w:t>
      </w:r>
      <w:r w:rsidRPr="00C60876">
        <w:rPr>
          <w:lang w:val="en-US"/>
        </w:rPr>
        <w:t>100% conflict-free sourcing</w:t>
      </w:r>
      <w:r w:rsidRPr="005F75E0">
        <w:rPr>
          <w:lang w:val="en-US"/>
        </w:rPr>
        <w:t xml:space="preserve"> by 2027.</w:t>
      </w:r>
    </w:p>
    <w:p w14:paraId="1BC4329B" w14:textId="77777777" w:rsidR="005F75E0" w:rsidRPr="005F75E0" w:rsidRDefault="005F75E0" w:rsidP="005F75E0">
      <w:pPr>
        <w:numPr>
          <w:ilvl w:val="1"/>
          <w:numId w:val="1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>Provide training and awareness to internal teams handling procurement and supply chain functions.</w:t>
      </w:r>
    </w:p>
    <w:p w14:paraId="50D61ED4" w14:textId="77777777" w:rsidR="005F75E0" w:rsidRPr="005F75E0" w:rsidRDefault="00000000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pict w14:anchorId="23613B74">
          <v:rect id="_x0000_i1028" style="width:0;height:1.5pt" o:hralign="center" o:hrstd="t" o:hr="t" fillcolor="#a0a0a0" stroked="f"/>
        </w:pict>
      </w:r>
    </w:p>
    <w:p w14:paraId="41697F89" w14:textId="77777777" w:rsidR="005F75E0" w:rsidRPr="005F75E0" w:rsidRDefault="005F75E0" w:rsidP="005F75E0">
      <w:pPr>
        <w:tabs>
          <w:tab w:val="right" w:pos="9072"/>
        </w:tabs>
        <w:rPr>
          <w:b/>
          <w:bCs/>
          <w:lang w:val="en-US"/>
        </w:rPr>
      </w:pPr>
      <w:r w:rsidRPr="005F75E0">
        <w:rPr>
          <w:b/>
          <w:bCs/>
          <w:lang w:val="en-US"/>
        </w:rPr>
        <w:t>3. Quantitative Expectations</w:t>
      </w:r>
    </w:p>
    <w:p w14:paraId="074E806B" w14:textId="77777777" w:rsidR="005F75E0" w:rsidRPr="005F75E0" w:rsidRDefault="005F75E0" w:rsidP="005F75E0">
      <w:pPr>
        <w:numPr>
          <w:ilvl w:val="0"/>
          <w:numId w:val="2"/>
        </w:num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By 2026</w:t>
      </w:r>
      <w:r w:rsidRPr="005F75E0">
        <w:rPr>
          <w:lang w:val="en-US"/>
        </w:rPr>
        <w:t>:</w:t>
      </w:r>
    </w:p>
    <w:p w14:paraId="69A12D95" w14:textId="77777777" w:rsidR="005F75E0" w:rsidRPr="005F75E0" w:rsidRDefault="005F75E0" w:rsidP="005F75E0">
      <w:pPr>
        <w:numPr>
          <w:ilvl w:val="1"/>
          <w:numId w:val="2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>100% CMRT submission by all suppliers.</w:t>
      </w:r>
    </w:p>
    <w:p w14:paraId="675EAD7B" w14:textId="77777777" w:rsidR="005F75E0" w:rsidRPr="005F75E0" w:rsidRDefault="005F75E0" w:rsidP="005F75E0">
      <w:pPr>
        <w:numPr>
          <w:ilvl w:val="1"/>
          <w:numId w:val="2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lastRenderedPageBreak/>
        <w:t>≥90% of identified smelters/refiners used must be RMAP-audited or equivalent.</w:t>
      </w:r>
    </w:p>
    <w:p w14:paraId="3632274B" w14:textId="77777777" w:rsidR="005F75E0" w:rsidRPr="005F75E0" w:rsidRDefault="005F75E0" w:rsidP="005F75E0">
      <w:pPr>
        <w:numPr>
          <w:ilvl w:val="0"/>
          <w:numId w:val="2"/>
        </w:num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By 2027</w:t>
      </w:r>
      <w:r w:rsidRPr="005F75E0">
        <w:rPr>
          <w:lang w:val="en-US"/>
        </w:rPr>
        <w:t>:</w:t>
      </w:r>
    </w:p>
    <w:p w14:paraId="3D1A3965" w14:textId="77777777" w:rsidR="005F75E0" w:rsidRPr="005F75E0" w:rsidRDefault="005F75E0" w:rsidP="005F75E0">
      <w:pPr>
        <w:numPr>
          <w:ilvl w:val="1"/>
          <w:numId w:val="2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>100% of 3TG minerals sourced from certified conflict-free smelters/refiners.</w:t>
      </w:r>
    </w:p>
    <w:p w14:paraId="3218A6AB" w14:textId="77777777" w:rsidR="005F75E0" w:rsidRPr="005F75E0" w:rsidRDefault="00000000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pict w14:anchorId="6432A3A3">
          <v:rect id="_x0000_i1029" style="width:0;height:1.5pt" o:hralign="center" o:hrstd="t" o:hr="t" fillcolor="#a0a0a0" stroked="f"/>
        </w:pict>
      </w:r>
    </w:p>
    <w:p w14:paraId="76BEB2D4" w14:textId="77777777" w:rsidR="005F75E0" w:rsidRPr="005F75E0" w:rsidRDefault="005F75E0" w:rsidP="005F75E0">
      <w:pPr>
        <w:tabs>
          <w:tab w:val="right" w:pos="9072"/>
        </w:tabs>
        <w:rPr>
          <w:b/>
          <w:bCs/>
          <w:lang w:val="en-US"/>
        </w:rPr>
      </w:pPr>
      <w:r w:rsidRPr="005F75E0">
        <w:rPr>
          <w:b/>
          <w:bCs/>
          <w:lang w:val="en-US"/>
        </w:rPr>
        <w:t>4. Compliance</w:t>
      </w:r>
    </w:p>
    <w:p w14:paraId="0CDF5E83" w14:textId="77777777" w:rsidR="005F75E0" w:rsidRPr="005F75E0" w:rsidRDefault="005F75E0" w:rsidP="005F75E0">
      <w:pPr>
        <w:numPr>
          <w:ilvl w:val="0"/>
          <w:numId w:val="3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>Non-compliance with this Addendum may result in corrective action, suspension, or termination of the supplier relationship.</w:t>
      </w:r>
    </w:p>
    <w:p w14:paraId="703985DA" w14:textId="77777777" w:rsidR="005F75E0" w:rsidRPr="005F75E0" w:rsidRDefault="005F75E0" w:rsidP="005F75E0">
      <w:pPr>
        <w:numPr>
          <w:ilvl w:val="0"/>
          <w:numId w:val="3"/>
        </w:numPr>
        <w:tabs>
          <w:tab w:val="right" w:pos="9072"/>
        </w:tabs>
        <w:rPr>
          <w:lang w:val="en-US"/>
        </w:rPr>
      </w:pPr>
      <w:r w:rsidRPr="005F75E0">
        <w:rPr>
          <w:lang w:val="en-US"/>
        </w:rPr>
        <w:t xml:space="preserve">Compliance will be monitored through </w:t>
      </w:r>
      <w:r w:rsidRPr="00C60876">
        <w:rPr>
          <w:lang w:val="en-US"/>
        </w:rPr>
        <w:t>annual reporting, audits, and performance reviews.</w:t>
      </w:r>
    </w:p>
    <w:p w14:paraId="69D0FA39" w14:textId="77777777" w:rsidR="005F75E0" w:rsidRPr="005F75E0" w:rsidRDefault="00000000" w:rsidP="005F75E0">
      <w:pPr>
        <w:tabs>
          <w:tab w:val="right" w:pos="9072"/>
        </w:tabs>
        <w:rPr>
          <w:lang w:val="en-US"/>
        </w:rPr>
      </w:pPr>
      <w:r>
        <w:rPr>
          <w:lang w:val="en-US"/>
        </w:rPr>
        <w:pict w14:anchorId="05BC7D89">
          <v:rect id="_x0000_i1030" style="width:0;height:1.5pt" o:hralign="center" o:hrstd="t" o:hr="t" fillcolor="#a0a0a0" stroked="f"/>
        </w:pict>
      </w:r>
    </w:p>
    <w:p w14:paraId="111C4AA1" w14:textId="77777777" w:rsidR="005F75E0" w:rsidRPr="005F75E0" w:rsidRDefault="005F75E0" w:rsidP="005F75E0">
      <w:p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Acknowledgment</w:t>
      </w:r>
      <w:r w:rsidRPr="005F75E0">
        <w:rPr>
          <w:lang w:val="en-US"/>
        </w:rPr>
        <w:br/>
        <w:t>I, the undersigned, confirm that our company understands and agrees to comply with the requirements of this Addendum.</w:t>
      </w:r>
    </w:p>
    <w:p w14:paraId="0567C7E0" w14:textId="77777777" w:rsidR="005F75E0" w:rsidRPr="005F75E0" w:rsidRDefault="005F75E0" w:rsidP="005F75E0">
      <w:pPr>
        <w:tabs>
          <w:tab w:val="right" w:pos="9072"/>
        </w:tabs>
        <w:rPr>
          <w:lang w:val="en-US"/>
        </w:rPr>
      </w:pPr>
      <w:r w:rsidRPr="005F75E0">
        <w:rPr>
          <w:b/>
          <w:bCs/>
          <w:lang w:val="en-US"/>
        </w:rPr>
        <w:t>Supplier Name:</w:t>
      </w:r>
      <w:r w:rsidRPr="005F75E0">
        <w:rPr>
          <w:lang w:val="en-US"/>
        </w:rPr>
        <w:t xml:space="preserve"> ________________________</w:t>
      </w:r>
      <w:r w:rsidRPr="005F75E0">
        <w:rPr>
          <w:lang w:val="en-US"/>
        </w:rPr>
        <w:br/>
      </w:r>
      <w:r w:rsidRPr="005F75E0">
        <w:rPr>
          <w:b/>
          <w:bCs/>
          <w:lang w:val="en-US"/>
        </w:rPr>
        <w:t>Authorized Representative:</w:t>
      </w:r>
      <w:r w:rsidRPr="005F75E0">
        <w:rPr>
          <w:lang w:val="en-US"/>
        </w:rPr>
        <w:t xml:space="preserve"> ________________________</w:t>
      </w:r>
      <w:r w:rsidRPr="005F75E0">
        <w:rPr>
          <w:lang w:val="en-US"/>
        </w:rPr>
        <w:br/>
      </w:r>
      <w:r w:rsidRPr="005F75E0">
        <w:rPr>
          <w:b/>
          <w:bCs/>
          <w:lang w:val="en-US"/>
        </w:rPr>
        <w:t>Title:</w:t>
      </w:r>
      <w:r w:rsidRPr="005F75E0">
        <w:rPr>
          <w:lang w:val="en-US"/>
        </w:rPr>
        <w:t xml:space="preserve"> ________________________</w:t>
      </w:r>
      <w:r w:rsidRPr="005F75E0">
        <w:rPr>
          <w:lang w:val="en-US"/>
        </w:rPr>
        <w:br/>
      </w:r>
      <w:r w:rsidRPr="005F75E0">
        <w:rPr>
          <w:b/>
          <w:bCs/>
          <w:lang w:val="en-US"/>
        </w:rPr>
        <w:t>Date:</w:t>
      </w:r>
      <w:r w:rsidRPr="005F75E0">
        <w:rPr>
          <w:lang w:val="en-US"/>
        </w:rPr>
        <w:t xml:space="preserve"> ________________________</w:t>
      </w:r>
    </w:p>
    <w:p w14:paraId="761002C4" w14:textId="77777777" w:rsidR="005F75E0" w:rsidRPr="005F75E0" w:rsidRDefault="005F75E0" w:rsidP="005F75E0">
      <w:pPr>
        <w:tabs>
          <w:tab w:val="right" w:pos="9072"/>
        </w:tabs>
        <w:rPr>
          <w:lang w:val="en-US"/>
        </w:rPr>
      </w:pPr>
    </w:p>
    <w:sectPr w:rsidR="005F75E0" w:rsidRPr="005F75E0" w:rsidSect="00210E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6541"/>
    <w:multiLevelType w:val="multilevel"/>
    <w:tmpl w:val="52D2D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537D51"/>
    <w:multiLevelType w:val="multilevel"/>
    <w:tmpl w:val="BC20A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436B05"/>
    <w:multiLevelType w:val="multilevel"/>
    <w:tmpl w:val="D55E1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04321388">
    <w:abstractNumId w:val="2"/>
  </w:num>
  <w:num w:numId="2" w16cid:durableId="1480028984">
    <w:abstractNumId w:val="0"/>
  </w:num>
  <w:num w:numId="3" w16cid:durableId="8205415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5E0"/>
    <w:rsid w:val="00210E71"/>
    <w:rsid w:val="00491564"/>
    <w:rsid w:val="005F75E0"/>
    <w:rsid w:val="009F5D13"/>
    <w:rsid w:val="00B33AA7"/>
    <w:rsid w:val="00C60876"/>
    <w:rsid w:val="00DA4535"/>
    <w:rsid w:val="00DD5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D8EB6"/>
  <w15:chartTrackingRefBased/>
  <w15:docId w15:val="{C2C2DF03-1064-4D4D-8DC1-6049FB6DF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F75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F75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F75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F75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F75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F75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F75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F75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F75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F75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F75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F75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F75E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F75E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F75E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F75E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F75E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F75E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F75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F75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F75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F75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F75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F75E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F75E0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F75E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F75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F75E0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F75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1.wmf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Radovan Cichý</dc:creator>
  <cp:keywords/>
  <dc:description/>
  <cp:lastModifiedBy>Radovan Cichý</cp:lastModifiedBy>
  <cp:revision>3</cp:revision>
  <dcterms:created xsi:type="dcterms:W3CDTF">2025-09-25T08:29:00Z</dcterms:created>
  <dcterms:modified xsi:type="dcterms:W3CDTF">2025-09-25T08:30:00Z</dcterms:modified>
</cp:coreProperties>
</file>